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6C06" w14:textId="77777777" w:rsidR="00C46E29" w:rsidRDefault="00C46E29" w:rsidP="00C46E29">
      <w:pPr>
        <w:widowControl w:val="0"/>
        <w:spacing w:after="80" w:line="276" w:lineRule="auto"/>
        <w:ind w:left="1440"/>
        <w:jc w:val="right"/>
        <w:rPr>
          <w:rFonts w:ascii="Times New Roman" w:hAnsi="Times New Roman" w:cs="Times New Roman"/>
          <w:bCs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5"/>
          <w:szCs w:val="25"/>
        </w:rPr>
        <w:t>Date: {date of issue}</w:t>
      </w:r>
    </w:p>
    <w:p w14:paraId="78FCEE61" w14:textId="77777777" w:rsidR="00C46E29" w:rsidRDefault="00C46E29" w:rsidP="00C46E29">
      <w:pPr>
        <w:widowControl w:val="0"/>
        <w:spacing w:after="80" w:line="276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To</w:t>
      </w:r>
    </w:p>
    <w:p w14:paraId="1A51F507" w14:textId="77777777" w:rsidR="00C46E29" w:rsidRDefault="00C46E29" w:rsidP="00C46E29">
      <w:pPr>
        <w:widowControl w:val="0"/>
        <w:spacing w:after="0" w:line="276" w:lineRule="auto"/>
        <w:ind w:left="547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The Executive Director (CAP),</w:t>
      </w:r>
    </w:p>
    <w:p w14:paraId="5531D5B3" w14:textId="77777777" w:rsidR="00C46E29" w:rsidRDefault="00C46E29" w:rsidP="00C46E29">
      <w:pPr>
        <w:widowControl w:val="0"/>
        <w:spacing w:after="0" w:line="276" w:lineRule="auto"/>
        <w:ind w:left="547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Airports Authority of India,</w:t>
      </w:r>
    </w:p>
    <w:p w14:paraId="73E00ACB" w14:textId="77777777" w:rsidR="00C46E29" w:rsidRDefault="00C46E29" w:rsidP="00C46E29">
      <w:pPr>
        <w:widowControl w:val="0"/>
        <w:spacing w:after="0" w:line="276" w:lineRule="auto"/>
        <w:ind w:left="547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Corporate Headquarters,</w:t>
      </w:r>
    </w:p>
    <w:p w14:paraId="750AF49F" w14:textId="77777777" w:rsidR="00C46E29" w:rsidRDefault="00C46E29" w:rsidP="00C46E29">
      <w:pPr>
        <w:widowControl w:val="0"/>
        <w:spacing w:after="0" w:line="276" w:lineRule="auto"/>
        <w:ind w:left="547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Rajiv Gandhi Bhawan,</w:t>
      </w:r>
    </w:p>
    <w:p w14:paraId="405760BD" w14:textId="77777777" w:rsidR="00C46E29" w:rsidRDefault="00C46E29" w:rsidP="00C46E29">
      <w:pPr>
        <w:widowControl w:val="0"/>
        <w:spacing w:after="0" w:line="276" w:lineRule="auto"/>
        <w:ind w:left="547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Safdarjung Airport,</w:t>
      </w:r>
    </w:p>
    <w:p w14:paraId="7326F891" w14:textId="77777777" w:rsidR="00C46E29" w:rsidRDefault="00C46E29" w:rsidP="00C46E29">
      <w:pPr>
        <w:widowControl w:val="0"/>
        <w:spacing w:after="0" w:line="276" w:lineRule="auto"/>
        <w:ind w:left="547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New Delhi. 110003  </w:t>
      </w:r>
    </w:p>
    <w:p w14:paraId="391ABE93" w14:textId="0DEB3E14" w:rsidR="00C46E29" w:rsidRDefault="00C46E29" w:rsidP="00C46E29">
      <w:pPr>
        <w:widowControl w:val="0"/>
        <w:spacing w:before="240" w:after="8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22B">
        <w:rPr>
          <w:rFonts w:ascii="Times New Roman" w:hAnsi="Times New Roman" w:cs="Times New Roman"/>
          <w:b/>
          <w:sz w:val="24"/>
          <w:szCs w:val="24"/>
        </w:rPr>
        <w:t>Sub</w:t>
      </w:r>
      <w:r>
        <w:rPr>
          <w:rFonts w:ascii="Times New Roman" w:hAnsi="Times New Roman" w:cs="Times New Roman"/>
          <w:b/>
          <w:sz w:val="24"/>
          <w:szCs w:val="24"/>
        </w:rPr>
        <w:t>ject</w:t>
      </w:r>
      <w:r w:rsidRPr="000F32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Intimation on controller’s Experience and volume of air traffic for authorisation to perform duty in newly established ATS unit.</w:t>
      </w:r>
    </w:p>
    <w:p w14:paraId="14B93D3D" w14:textId="77777777" w:rsidR="00C46E29" w:rsidRPr="000F322B" w:rsidRDefault="00C46E29" w:rsidP="00C46E29">
      <w:pPr>
        <w:widowControl w:val="0"/>
        <w:spacing w:before="240" w:after="8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DD675" w14:textId="3EF1C8A8" w:rsidR="00C46E29" w:rsidRDefault="00C46E29" w:rsidP="007E59ED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Mr/Ms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the air traffic controller’s licence holder}</w:t>
      </w:r>
      <w:r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{designation}</w:t>
      </w:r>
      <w:r>
        <w:rPr>
          <w:rFonts w:ascii="Times New Roman" w:hAnsi="Times New Roman" w:cs="Times New Roman"/>
          <w:bCs/>
          <w:sz w:val="25"/>
          <w:szCs w:val="25"/>
        </w:rPr>
        <w:t xml:space="preserve">, Employee Id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{employee Id}</w:t>
      </w:r>
      <w:r>
        <w:rPr>
          <w:rFonts w:ascii="Times New Roman" w:hAnsi="Times New Roman" w:cs="Times New Roman"/>
          <w:bCs/>
          <w:sz w:val="25"/>
          <w:szCs w:val="25"/>
        </w:rPr>
        <w:t xml:space="preserve"> posted at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present station of posting}</w:t>
      </w:r>
      <w:r>
        <w:rPr>
          <w:rFonts w:ascii="Times New Roman" w:hAnsi="Times New Roman" w:cs="Times New Roman"/>
          <w:bCs/>
          <w:sz w:val="25"/>
          <w:szCs w:val="25"/>
        </w:rPr>
        <w:t xml:space="preserve">is having air traffic controller’s licence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{ATCOL number}</w:t>
      </w:r>
      <w:r>
        <w:rPr>
          <w:rFonts w:ascii="Times New Roman" w:hAnsi="Times New Roman" w:cs="Times New Roman"/>
          <w:bCs/>
          <w:sz w:val="25"/>
          <w:szCs w:val="25"/>
        </w:rPr>
        <w:t xml:space="preserve"> and endorsement of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 xml:space="preserve">{name of rating} </w:t>
      </w:r>
      <w:r>
        <w:rPr>
          <w:rFonts w:ascii="Times New Roman" w:hAnsi="Times New Roman" w:cs="Times New Roman"/>
          <w:bCs/>
          <w:sz w:val="25"/>
          <w:szCs w:val="25"/>
        </w:rPr>
        <w:t xml:space="preserve">rating issued on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{date of issue of endorsement of rating by DGCA}</w:t>
      </w:r>
      <w:r>
        <w:rPr>
          <w:rFonts w:ascii="Times New Roman" w:hAnsi="Times New Roman" w:cs="Times New Roman"/>
          <w:bCs/>
          <w:sz w:val="25"/>
          <w:szCs w:val="25"/>
        </w:rPr>
        <w:t xml:space="preserve"> has a working experience of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{working experience in months/year}</w:t>
      </w:r>
      <w:r>
        <w:rPr>
          <w:rFonts w:ascii="Times New Roman" w:hAnsi="Times New Roman" w:cs="Times New Roman"/>
          <w:bCs/>
          <w:sz w:val="25"/>
          <w:szCs w:val="25"/>
        </w:rPr>
        <w:t xml:space="preserve"> while performing duty in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relevant similar ATS unit}</w:t>
      </w:r>
      <w:r>
        <w:rPr>
          <w:rFonts w:ascii="Times New Roman" w:hAnsi="Times New Roman" w:cs="Times New Roman"/>
          <w:bCs/>
          <w:sz w:val="25"/>
          <w:szCs w:val="25"/>
        </w:rPr>
        <w:t xml:space="preserve">Unit at </w:t>
      </w:r>
      <w:r w:rsidRPr="002C5409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ATS station}</w:t>
      </w:r>
      <w:r>
        <w:rPr>
          <w:rFonts w:ascii="Times New Roman" w:hAnsi="Times New Roman" w:cs="Times New Roman"/>
          <w:bCs/>
          <w:sz w:val="25"/>
          <w:szCs w:val="25"/>
        </w:rPr>
        <w:t xml:space="preserve"> and his rating is valid</w:t>
      </w:r>
      <w:r w:rsidR="004E7CC2">
        <w:rPr>
          <w:rFonts w:ascii="Times New Roman" w:hAnsi="Times New Roman" w:cs="Times New Roman"/>
          <w:bCs/>
          <w:sz w:val="25"/>
          <w:szCs w:val="25"/>
        </w:rPr>
        <w:t xml:space="preserve"> /</w:t>
      </w:r>
      <w:r w:rsidR="004E7CC2" w:rsidRPr="004E305F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4E7CC2" w:rsidRPr="002E5E95">
        <w:rPr>
          <w:rFonts w:ascii="Times New Roman" w:hAnsi="Times New Roman" w:cs="Times New Roman"/>
          <w:bCs/>
          <w:sz w:val="25"/>
          <w:szCs w:val="25"/>
        </w:rPr>
        <w:t>not invalid for a period of more than three and half years on the date of commencement of simulation training</w:t>
      </w:r>
      <w:r w:rsidR="004E7CC2">
        <w:rPr>
          <w:rFonts w:ascii="Times New Roman" w:hAnsi="Times New Roman" w:cs="Times New Roman"/>
          <w:bCs/>
          <w:sz w:val="25"/>
          <w:szCs w:val="25"/>
        </w:rPr>
        <w:t xml:space="preserve">. </w:t>
      </w:r>
      <w:r w:rsidR="004E7CC2" w:rsidRPr="007169B0">
        <w:rPr>
          <w:rFonts w:ascii="Times New Roman" w:hAnsi="Times New Roman" w:cs="Times New Roman"/>
          <w:bCs/>
          <w:color w:val="FF0000"/>
        </w:rPr>
        <w:t>{strike-out whichever is not applicable}</w:t>
      </w:r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</w:p>
    <w:p w14:paraId="77E92429" w14:textId="77777777" w:rsidR="00C46E29" w:rsidRDefault="00C46E29" w:rsidP="00C46E29">
      <w:pPr>
        <w:widowControl w:val="0"/>
        <w:spacing w:after="80" w:line="276" w:lineRule="auto"/>
        <w:ind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E0D40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ATS station}</w:t>
      </w:r>
      <w:r>
        <w:rPr>
          <w:rFonts w:ascii="Times New Roman" w:hAnsi="Times New Roman" w:cs="Times New Roman"/>
          <w:bCs/>
          <w:sz w:val="25"/>
          <w:szCs w:val="25"/>
        </w:rPr>
        <w:t xml:space="preserve">falls under category </w:t>
      </w:r>
      <w:r w:rsidRPr="001E0D40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{category of ATS station as per the concerned unit based on the average daily movement of aircraft}</w:t>
      </w:r>
      <w:r>
        <w:rPr>
          <w:rFonts w:ascii="Times New Roman" w:hAnsi="Times New Roman" w:cs="Times New Roman"/>
          <w:bCs/>
          <w:sz w:val="25"/>
          <w:szCs w:val="25"/>
        </w:rPr>
        <w:t xml:space="preserve"> and the average daily movement of aircraft in the </w:t>
      </w:r>
      <w:r w:rsidRPr="001E0D40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{name of relevant similar ATS unit}</w:t>
      </w:r>
      <w:r>
        <w:rPr>
          <w:rFonts w:ascii="Times New Roman" w:hAnsi="Times New Roman" w:cs="Times New Roman"/>
          <w:bCs/>
          <w:sz w:val="25"/>
          <w:szCs w:val="25"/>
        </w:rPr>
        <w:t xml:space="preserve">Unit is </w:t>
      </w:r>
      <w:r w:rsidRPr="001E0D40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{average daily movement of aircraft}</w:t>
      </w:r>
      <w:r>
        <w:rPr>
          <w:rFonts w:ascii="Times New Roman" w:hAnsi="Times New Roman" w:cs="Times New Roman"/>
          <w:bCs/>
          <w:sz w:val="25"/>
          <w:szCs w:val="25"/>
        </w:rPr>
        <w:t xml:space="preserve"> which is higher than the average daily movement of aircraft at </w:t>
      </w:r>
      <w:r w:rsidRPr="001E0D40">
        <w:rPr>
          <w:rFonts w:ascii="Times New Roman" w:hAnsi="Times New Roman" w:cs="Times New Roman"/>
          <w:bCs/>
          <w:color w:val="808080" w:themeColor="background1" w:themeShade="80"/>
          <w:sz w:val="25"/>
          <w:szCs w:val="25"/>
        </w:rPr>
        <w:t>{station of newly established ATS unit}</w:t>
      </w:r>
      <w:r>
        <w:rPr>
          <w:rFonts w:ascii="Times New Roman" w:hAnsi="Times New Roman" w:cs="Times New Roman"/>
          <w:bCs/>
          <w:sz w:val="25"/>
          <w:szCs w:val="25"/>
        </w:rPr>
        <w:t>.</w:t>
      </w:r>
    </w:p>
    <w:p w14:paraId="461D3B0C" w14:textId="77777777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14:paraId="44361F41" w14:textId="77777777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  <w:t xml:space="preserve">                             </w:t>
      </w:r>
    </w:p>
    <w:p w14:paraId="3FBE7788" w14:textId="3B762F23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                                ___________________________</w:t>
      </w:r>
    </w:p>
    <w:p w14:paraId="08FC7041" w14:textId="6FEB202A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  <w:t xml:space="preserve">         {Signatures of ATS In-Charge}</w:t>
      </w:r>
    </w:p>
    <w:p w14:paraId="576B2AE7" w14:textId="387DD5C6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  <w:t xml:space="preserve">         {Name &amp; Designation}</w:t>
      </w:r>
    </w:p>
    <w:p w14:paraId="4559D016" w14:textId="087EF5DD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</w:r>
      <w:r>
        <w:rPr>
          <w:rFonts w:ascii="Times New Roman" w:hAnsi="Times New Roman" w:cs="Times New Roman"/>
          <w:bCs/>
          <w:sz w:val="25"/>
          <w:szCs w:val="25"/>
        </w:rPr>
        <w:tab/>
        <w:t xml:space="preserve">         {Stamp}</w:t>
      </w:r>
    </w:p>
    <w:p w14:paraId="2190B29D" w14:textId="77777777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14:paraId="4720E39D" w14:textId="77777777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14:paraId="53C8C8D0" w14:textId="77777777" w:rsidR="00C46E29" w:rsidRDefault="00C46E29" w:rsidP="00C46E29">
      <w:pPr>
        <w:widowControl w:val="0"/>
        <w:spacing w:after="8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14:paraId="5C544E39" w14:textId="77777777" w:rsidR="00C46E29" w:rsidRDefault="00C46E29"/>
    <w:sectPr w:rsidR="00C46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C6F4" w14:textId="77777777" w:rsidR="00164945" w:rsidRDefault="00164945">
      <w:pPr>
        <w:spacing w:after="0" w:line="240" w:lineRule="auto"/>
      </w:pPr>
      <w:r>
        <w:separator/>
      </w:r>
    </w:p>
  </w:endnote>
  <w:endnote w:type="continuationSeparator" w:id="0">
    <w:p w14:paraId="25F63B76" w14:textId="77777777" w:rsidR="00164945" w:rsidRDefault="0016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2079" w14:textId="77777777" w:rsidR="00164945" w:rsidRDefault="00164945">
      <w:pPr>
        <w:spacing w:after="0" w:line="240" w:lineRule="auto"/>
      </w:pPr>
      <w:r>
        <w:separator/>
      </w:r>
    </w:p>
  </w:footnote>
  <w:footnote w:type="continuationSeparator" w:id="0">
    <w:p w14:paraId="2A9E46F5" w14:textId="77777777" w:rsidR="00164945" w:rsidRDefault="00164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29"/>
    <w:rsid w:val="00107ABD"/>
    <w:rsid w:val="00164945"/>
    <w:rsid w:val="004E7CC2"/>
    <w:rsid w:val="007E59ED"/>
    <w:rsid w:val="00972F58"/>
    <w:rsid w:val="00C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D2170"/>
  <w15:chartTrackingRefBased/>
  <w15:docId w15:val="{96370EA5-3778-488D-B46E-A6A288FE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Bhatnagar</dc:creator>
  <cp:keywords/>
  <dc:description/>
  <cp:lastModifiedBy>Pawan Kumar Gupta</cp:lastModifiedBy>
  <cp:revision>2</cp:revision>
  <dcterms:created xsi:type="dcterms:W3CDTF">2024-06-26T12:33:00Z</dcterms:created>
  <dcterms:modified xsi:type="dcterms:W3CDTF">2024-06-26T12:33:00Z</dcterms:modified>
</cp:coreProperties>
</file>